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B0C6" w14:textId="5F33EF7D" w:rsidR="00FE067E" w:rsidRPr="00123750" w:rsidRDefault="00A44706" w:rsidP="00CC1F3B">
      <w:pPr>
        <w:pStyle w:val="TitlePageOrigin"/>
        <w:rPr>
          <w:color w:val="auto"/>
        </w:rPr>
      </w:pPr>
      <w:r w:rsidRPr="00123750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80F9" wp14:editId="224493F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7CAB8" w14:textId="4067D0D0" w:rsidR="00A44706" w:rsidRPr="00A44706" w:rsidRDefault="00A44706" w:rsidP="00A4470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4470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780F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617CAB8" w14:textId="4067D0D0" w:rsidR="00A44706" w:rsidRPr="00A44706" w:rsidRDefault="00A44706" w:rsidP="00A4470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4470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123750">
        <w:rPr>
          <w:caps w:val="0"/>
          <w:color w:val="auto"/>
        </w:rPr>
        <w:t>WEST VIRGINIA LEGISLATURE</w:t>
      </w:r>
    </w:p>
    <w:p w14:paraId="663B96BC" w14:textId="77777777" w:rsidR="00CD36CF" w:rsidRPr="00123750" w:rsidRDefault="00CD36CF" w:rsidP="00CC1F3B">
      <w:pPr>
        <w:pStyle w:val="TitlePageSession"/>
        <w:rPr>
          <w:color w:val="auto"/>
        </w:rPr>
      </w:pPr>
      <w:r w:rsidRPr="00123750">
        <w:rPr>
          <w:color w:val="auto"/>
        </w:rPr>
        <w:t>20</w:t>
      </w:r>
      <w:r w:rsidR="00EC5E63" w:rsidRPr="00123750">
        <w:rPr>
          <w:color w:val="auto"/>
        </w:rPr>
        <w:t>2</w:t>
      </w:r>
      <w:r w:rsidR="00B71E6F" w:rsidRPr="00123750">
        <w:rPr>
          <w:color w:val="auto"/>
        </w:rPr>
        <w:t>3</w:t>
      </w:r>
      <w:r w:rsidRPr="00123750">
        <w:rPr>
          <w:color w:val="auto"/>
        </w:rPr>
        <w:t xml:space="preserve"> </w:t>
      </w:r>
      <w:r w:rsidR="003C6034" w:rsidRPr="00123750">
        <w:rPr>
          <w:caps w:val="0"/>
          <w:color w:val="auto"/>
        </w:rPr>
        <w:t>REGULAR SESSION</w:t>
      </w:r>
    </w:p>
    <w:p w14:paraId="17129F56" w14:textId="77777777" w:rsidR="00CD36CF" w:rsidRPr="00123750" w:rsidRDefault="004E077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A94AA92ADA84ABAB7D1ADF28FA0A568"/>
          </w:placeholder>
          <w:text/>
        </w:sdtPr>
        <w:sdtEndPr/>
        <w:sdtContent>
          <w:r w:rsidR="00AE48A0" w:rsidRPr="00123750">
            <w:rPr>
              <w:color w:val="auto"/>
            </w:rPr>
            <w:t>Introduced</w:t>
          </w:r>
        </w:sdtContent>
      </w:sdt>
    </w:p>
    <w:p w14:paraId="40777571" w14:textId="0B0BA6D0" w:rsidR="00CD36CF" w:rsidRPr="00123750" w:rsidRDefault="004E077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18C935109B0420EAE34E3ED0E74B36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23750">
            <w:rPr>
              <w:color w:val="auto"/>
            </w:rPr>
            <w:t>House</w:t>
          </w:r>
        </w:sdtContent>
      </w:sdt>
      <w:r w:rsidR="00303684" w:rsidRPr="00123750">
        <w:rPr>
          <w:color w:val="auto"/>
        </w:rPr>
        <w:t xml:space="preserve"> </w:t>
      </w:r>
      <w:r w:rsidR="00CD36CF" w:rsidRPr="0012375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5812DC2C3A34DF39E12EBA4FF36495F"/>
          </w:placeholder>
          <w:text/>
        </w:sdtPr>
        <w:sdtEndPr/>
        <w:sdtContent>
          <w:r w:rsidR="00917502">
            <w:rPr>
              <w:color w:val="auto"/>
            </w:rPr>
            <w:t>3078</w:t>
          </w:r>
        </w:sdtContent>
      </w:sdt>
    </w:p>
    <w:p w14:paraId="41E149AA" w14:textId="1E8BDF08" w:rsidR="00CD36CF" w:rsidRPr="00123750" w:rsidRDefault="00CD36CF" w:rsidP="00CC1F3B">
      <w:pPr>
        <w:pStyle w:val="Sponsors"/>
        <w:rPr>
          <w:color w:val="auto"/>
        </w:rPr>
      </w:pPr>
      <w:r w:rsidRPr="0012375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5075547E4D14FDF917E4A08C6D7B31D"/>
          </w:placeholder>
          <w:text w:multiLine="1"/>
        </w:sdtPr>
        <w:sdtEndPr/>
        <w:sdtContent>
          <w:r w:rsidR="00F27A23" w:rsidRPr="00123750">
            <w:rPr>
              <w:color w:val="auto"/>
            </w:rPr>
            <w:t>Delegate</w:t>
          </w:r>
          <w:r w:rsidR="00CE197C">
            <w:rPr>
              <w:color w:val="auto"/>
            </w:rPr>
            <w:t xml:space="preserve">s </w:t>
          </w:r>
          <w:r w:rsidR="00F27A23" w:rsidRPr="00123750">
            <w:rPr>
              <w:color w:val="auto"/>
            </w:rPr>
            <w:t>Summers</w:t>
          </w:r>
          <w:r w:rsidR="00CE197C">
            <w:rPr>
              <w:color w:val="auto"/>
            </w:rPr>
            <w:t>, Hanshaw (Mr. Speaker), Ellington, Statler, Riley,</w:t>
          </w:r>
          <w:r w:rsidR="004E0778">
            <w:rPr>
              <w:color w:val="auto"/>
            </w:rPr>
            <w:t xml:space="preserve"> </w:t>
          </w:r>
          <w:r w:rsidR="00CE197C">
            <w:rPr>
              <w:color w:val="auto"/>
            </w:rPr>
            <w:t>Kelly</w:t>
          </w:r>
          <w:r w:rsidR="004E0778">
            <w:rPr>
              <w:color w:val="auto"/>
            </w:rPr>
            <w:t xml:space="preserve"> and Kump</w:t>
          </w:r>
        </w:sdtContent>
      </w:sdt>
    </w:p>
    <w:p w14:paraId="7AD3E1E2" w14:textId="1CA36C1E" w:rsidR="00E831B3" w:rsidRPr="00123750" w:rsidRDefault="00CD36CF" w:rsidP="00CC1F3B">
      <w:pPr>
        <w:pStyle w:val="References"/>
        <w:rPr>
          <w:color w:val="auto"/>
        </w:rPr>
      </w:pPr>
      <w:r w:rsidRPr="0012375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A314E2E0F524AA7BD45F66083D532D7"/>
          </w:placeholder>
          <w:text w:multiLine="1"/>
        </w:sdtPr>
        <w:sdtEndPr/>
        <w:sdtContent>
          <w:r w:rsidR="00917502">
            <w:rPr>
              <w:color w:val="auto"/>
            </w:rPr>
            <w:t>Introduced January 26, 2023; Referred to the Committee on Finance</w:t>
          </w:r>
        </w:sdtContent>
      </w:sdt>
      <w:r w:rsidRPr="00123750">
        <w:rPr>
          <w:color w:val="auto"/>
        </w:rPr>
        <w:t>]</w:t>
      </w:r>
    </w:p>
    <w:p w14:paraId="39C97AB9" w14:textId="489076D8" w:rsidR="00F27A23" w:rsidRPr="00123750" w:rsidRDefault="0000526A" w:rsidP="00CC1F3B">
      <w:pPr>
        <w:pStyle w:val="TitleSection"/>
        <w:rPr>
          <w:color w:val="auto"/>
        </w:rPr>
      </w:pPr>
      <w:r w:rsidRPr="00123750">
        <w:rPr>
          <w:color w:val="auto"/>
        </w:rPr>
        <w:lastRenderedPageBreak/>
        <w:t>A BILL</w:t>
      </w:r>
      <w:r w:rsidR="00F27A23" w:rsidRPr="00123750">
        <w:rPr>
          <w:color w:val="auto"/>
        </w:rPr>
        <w:t xml:space="preserve"> to amend the </w:t>
      </w:r>
      <w:r w:rsidR="00365322" w:rsidRPr="00123750">
        <w:rPr>
          <w:color w:val="auto"/>
        </w:rPr>
        <w:t>C</w:t>
      </w:r>
      <w:r w:rsidR="00F27A23" w:rsidRPr="00123750">
        <w:rPr>
          <w:color w:val="auto"/>
        </w:rPr>
        <w:t xml:space="preserve">ode of West Virginia, 1931, as amended, </w:t>
      </w:r>
      <w:r w:rsidR="0046342A" w:rsidRPr="00123750">
        <w:rPr>
          <w:color w:val="auto"/>
        </w:rPr>
        <w:t xml:space="preserve">by adding thereto a </w:t>
      </w:r>
      <w:r w:rsidR="00364EFB" w:rsidRPr="00123750">
        <w:rPr>
          <w:color w:val="auto"/>
        </w:rPr>
        <w:t xml:space="preserve">new section, designated §5-5-7, </w:t>
      </w:r>
      <w:r w:rsidR="00F27A23" w:rsidRPr="00123750">
        <w:rPr>
          <w:color w:val="auto"/>
        </w:rPr>
        <w:t xml:space="preserve">relating to </w:t>
      </w:r>
      <w:bookmarkStart w:id="0" w:name="_Hlk125196158"/>
      <w:r w:rsidR="00F01B31" w:rsidRPr="00123750">
        <w:rPr>
          <w:color w:val="auto"/>
        </w:rPr>
        <w:t xml:space="preserve">allowing </w:t>
      </w:r>
      <w:r w:rsidR="00364EFB" w:rsidRPr="00123750">
        <w:rPr>
          <w:color w:val="auto"/>
        </w:rPr>
        <w:t>payment to employees for unused annual leave in excess of the maximum end of year carryover balance</w:t>
      </w:r>
      <w:r w:rsidR="00F01B31" w:rsidRPr="00123750">
        <w:rPr>
          <w:color w:val="auto"/>
        </w:rPr>
        <w:t xml:space="preserve"> or requiring carryover of annual leave</w:t>
      </w:r>
      <w:r w:rsidR="00364EFB" w:rsidRPr="00123750">
        <w:rPr>
          <w:color w:val="auto"/>
        </w:rPr>
        <w:t>.</w:t>
      </w:r>
      <w:bookmarkEnd w:id="0"/>
      <w:r w:rsidR="00364EFB" w:rsidRPr="00123750">
        <w:rPr>
          <w:color w:val="auto"/>
        </w:rPr>
        <w:t xml:space="preserve"> </w:t>
      </w:r>
    </w:p>
    <w:p w14:paraId="2E54DC99" w14:textId="77777777" w:rsidR="00303684" w:rsidRPr="00123750" w:rsidRDefault="00303684" w:rsidP="00CC1F3B">
      <w:pPr>
        <w:pStyle w:val="EnactingClause"/>
        <w:rPr>
          <w:color w:val="auto"/>
        </w:rPr>
      </w:pPr>
      <w:r w:rsidRPr="00123750">
        <w:rPr>
          <w:color w:val="auto"/>
        </w:rPr>
        <w:t>Be it enacted by the Legislature of West Virginia:</w:t>
      </w:r>
    </w:p>
    <w:p w14:paraId="089F977A" w14:textId="77777777" w:rsidR="003C6034" w:rsidRPr="00123750" w:rsidRDefault="003C6034" w:rsidP="00CC1F3B">
      <w:pPr>
        <w:pStyle w:val="EnactingClause"/>
        <w:rPr>
          <w:color w:val="auto"/>
        </w:rPr>
        <w:sectPr w:rsidR="003C6034" w:rsidRPr="00123750" w:rsidSect="00364E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C5C6CD" w14:textId="77777777" w:rsidR="00364EFB" w:rsidRPr="00123750" w:rsidRDefault="00364EFB" w:rsidP="00380BE6">
      <w:pPr>
        <w:pStyle w:val="ArticleHeading"/>
        <w:rPr>
          <w:color w:val="auto"/>
        </w:rPr>
        <w:sectPr w:rsidR="00364EFB" w:rsidRPr="00123750" w:rsidSect="004152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23750">
        <w:rPr>
          <w:color w:val="auto"/>
        </w:rPr>
        <w:t>ARTICLE 5. SALARY INCREASE FOR STATE EMPLOYEES.</w:t>
      </w:r>
    </w:p>
    <w:p w14:paraId="0238014A" w14:textId="746B02DE" w:rsidR="0046342A" w:rsidRPr="00123750" w:rsidRDefault="00F03667" w:rsidP="0046342A">
      <w:pPr>
        <w:pStyle w:val="SectionHeading"/>
        <w:rPr>
          <w:color w:val="auto"/>
          <w:u w:val="single"/>
        </w:rPr>
      </w:pPr>
      <w:r w:rsidRPr="00123750">
        <w:rPr>
          <w:color w:val="auto"/>
        </w:rPr>
        <w:t>§</w:t>
      </w:r>
      <w:r w:rsidRPr="00123750">
        <w:rPr>
          <w:color w:val="auto"/>
          <w:u w:val="single"/>
        </w:rPr>
        <w:t xml:space="preserve">5-5-7. </w:t>
      </w:r>
      <w:r w:rsidR="00AE2285" w:rsidRPr="00123750">
        <w:rPr>
          <w:color w:val="auto"/>
          <w:u w:val="single"/>
        </w:rPr>
        <w:t>Requiring carryover or p</w:t>
      </w:r>
      <w:r w:rsidRPr="00123750">
        <w:rPr>
          <w:color w:val="auto"/>
          <w:u w:val="single"/>
        </w:rPr>
        <w:t xml:space="preserve">ayment for certain annual leave balances. </w:t>
      </w:r>
    </w:p>
    <w:p w14:paraId="0A6685E9" w14:textId="452441AB" w:rsidR="00C0199A" w:rsidRPr="00123750" w:rsidRDefault="001A20C0" w:rsidP="00F03667">
      <w:pPr>
        <w:pStyle w:val="SectionBody"/>
        <w:rPr>
          <w:color w:val="auto"/>
          <w:u w:val="single"/>
        </w:rPr>
      </w:pPr>
      <w:r w:rsidRPr="00123750">
        <w:rPr>
          <w:color w:val="auto"/>
          <w:u w:val="single"/>
        </w:rPr>
        <w:t>A</w:t>
      </w:r>
      <w:r w:rsidR="00F03667" w:rsidRPr="00123750">
        <w:rPr>
          <w:color w:val="auto"/>
          <w:u w:val="single"/>
        </w:rPr>
        <w:t xml:space="preserve">ny </w:t>
      </w:r>
      <w:r w:rsidR="00C0199A" w:rsidRPr="00123750">
        <w:rPr>
          <w:color w:val="auto"/>
          <w:u w:val="single"/>
        </w:rPr>
        <w:t>employee who</w:t>
      </w:r>
      <w:r w:rsidRPr="00123750">
        <w:rPr>
          <w:color w:val="auto"/>
          <w:u w:val="single"/>
        </w:rPr>
        <w:t>, as of December 31,</w:t>
      </w:r>
      <w:r w:rsidR="00C0199A" w:rsidRPr="00123750">
        <w:rPr>
          <w:color w:val="auto"/>
          <w:u w:val="single"/>
        </w:rPr>
        <w:t xml:space="preserve"> has an annual leave balance in excess </w:t>
      </w:r>
      <w:r w:rsidR="002453E5" w:rsidRPr="00123750">
        <w:rPr>
          <w:color w:val="auto"/>
          <w:u w:val="single"/>
        </w:rPr>
        <w:t xml:space="preserve">of his or her </w:t>
      </w:r>
      <w:r w:rsidR="00F03667" w:rsidRPr="00123750">
        <w:rPr>
          <w:color w:val="auto"/>
          <w:u w:val="single"/>
        </w:rPr>
        <w:t>maximum carryover balance</w:t>
      </w:r>
      <w:r w:rsidRPr="00123750">
        <w:rPr>
          <w:color w:val="auto"/>
          <w:u w:val="single"/>
        </w:rPr>
        <w:t xml:space="preserve"> </w:t>
      </w:r>
      <w:r w:rsidR="00F03667" w:rsidRPr="00123750">
        <w:rPr>
          <w:color w:val="auto"/>
          <w:u w:val="single"/>
        </w:rPr>
        <w:t xml:space="preserve">established by </w:t>
      </w:r>
      <w:r w:rsidR="002453E5" w:rsidRPr="00123750">
        <w:rPr>
          <w:color w:val="auto"/>
          <w:u w:val="single"/>
        </w:rPr>
        <w:t xml:space="preserve">either </w:t>
      </w:r>
      <w:r w:rsidR="00F03667" w:rsidRPr="00123750">
        <w:rPr>
          <w:color w:val="auto"/>
          <w:u w:val="single"/>
        </w:rPr>
        <w:t>the Division of Personnel</w:t>
      </w:r>
      <w:r w:rsidR="002453E5" w:rsidRPr="00123750">
        <w:rPr>
          <w:color w:val="auto"/>
          <w:u w:val="single"/>
        </w:rPr>
        <w:t xml:space="preserve"> or the spending unit having such authority over its employees, </w:t>
      </w:r>
      <w:r w:rsidR="00F03667" w:rsidRPr="00123750">
        <w:rPr>
          <w:color w:val="auto"/>
          <w:u w:val="single"/>
        </w:rPr>
        <w:t xml:space="preserve">shall be </w:t>
      </w:r>
      <w:r w:rsidR="00AE2285" w:rsidRPr="00123750">
        <w:rPr>
          <w:color w:val="auto"/>
          <w:u w:val="single"/>
        </w:rPr>
        <w:t xml:space="preserve">allowed to carryover or be </w:t>
      </w:r>
      <w:r w:rsidR="00F03667" w:rsidRPr="00123750">
        <w:rPr>
          <w:color w:val="auto"/>
          <w:u w:val="single"/>
        </w:rPr>
        <w:t xml:space="preserve">paid a lump sum balance. The lump sum payment shall be made </w:t>
      </w:r>
      <w:r w:rsidR="002453E5" w:rsidRPr="00123750">
        <w:rPr>
          <w:color w:val="auto"/>
          <w:u w:val="single"/>
        </w:rPr>
        <w:t>as soon as practicable after the final calculations of accrued leave following December 31 each year.</w:t>
      </w:r>
      <w:r w:rsidR="00F03667" w:rsidRPr="00123750">
        <w:rPr>
          <w:color w:val="auto"/>
          <w:u w:val="single"/>
        </w:rPr>
        <w:t xml:space="preserve"> </w:t>
      </w:r>
    </w:p>
    <w:p w14:paraId="4F9FA068" w14:textId="77777777" w:rsidR="00737987" w:rsidRPr="00123750" w:rsidRDefault="00737987" w:rsidP="00CC1F3B">
      <w:pPr>
        <w:pStyle w:val="Note"/>
        <w:rPr>
          <w:color w:val="auto"/>
        </w:rPr>
      </w:pPr>
    </w:p>
    <w:p w14:paraId="694B4113" w14:textId="16974B90" w:rsidR="006865E9" w:rsidRPr="00123750" w:rsidRDefault="00CF1DCA" w:rsidP="00CC1F3B">
      <w:pPr>
        <w:pStyle w:val="Note"/>
        <w:rPr>
          <w:color w:val="auto"/>
        </w:rPr>
      </w:pPr>
      <w:r w:rsidRPr="00123750">
        <w:rPr>
          <w:color w:val="auto"/>
        </w:rPr>
        <w:t>NOTE: The</w:t>
      </w:r>
      <w:r w:rsidR="006865E9" w:rsidRPr="00123750">
        <w:rPr>
          <w:color w:val="auto"/>
        </w:rPr>
        <w:t xml:space="preserve"> purpose of this bill is to </w:t>
      </w:r>
      <w:r w:rsidR="00F01B31" w:rsidRPr="00123750">
        <w:rPr>
          <w:color w:val="auto"/>
        </w:rPr>
        <w:t xml:space="preserve">allow </w:t>
      </w:r>
      <w:r w:rsidR="00364EFB" w:rsidRPr="00123750">
        <w:rPr>
          <w:color w:val="auto"/>
        </w:rPr>
        <w:t>payment to employees for unused annual leave in excess of the maximum end of year carryover</w:t>
      </w:r>
      <w:r w:rsidR="00F01B31" w:rsidRPr="00123750">
        <w:rPr>
          <w:color w:val="auto"/>
        </w:rPr>
        <w:t xml:space="preserve"> leave amount or to require carryover of annual leave.</w:t>
      </w:r>
    </w:p>
    <w:p w14:paraId="070C713D" w14:textId="77777777" w:rsidR="006865E9" w:rsidRPr="00123750" w:rsidRDefault="00AE48A0" w:rsidP="00CC1F3B">
      <w:pPr>
        <w:pStyle w:val="Note"/>
        <w:rPr>
          <w:color w:val="auto"/>
        </w:rPr>
      </w:pPr>
      <w:r w:rsidRPr="0012375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23750" w:rsidSect="00364EF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233B" w14:textId="77777777" w:rsidR="004865A8" w:rsidRPr="00B844FE" w:rsidRDefault="004865A8" w:rsidP="00B844FE">
      <w:r>
        <w:separator/>
      </w:r>
    </w:p>
  </w:endnote>
  <w:endnote w:type="continuationSeparator" w:id="0">
    <w:p w14:paraId="747A1E66" w14:textId="77777777" w:rsidR="004865A8" w:rsidRPr="00B844FE" w:rsidRDefault="004865A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B4DBE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653D8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2734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E3E4" w14:textId="77777777" w:rsidR="004865A8" w:rsidRPr="00B844FE" w:rsidRDefault="004865A8" w:rsidP="00B844FE">
      <w:r>
        <w:separator/>
      </w:r>
    </w:p>
  </w:footnote>
  <w:footnote w:type="continuationSeparator" w:id="0">
    <w:p w14:paraId="7B9144F2" w14:textId="77777777" w:rsidR="004865A8" w:rsidRPr="00B844FE" w:rsidRDefault="004865A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CBB3" w14:textId="77777777" w:rsidR="002A0269" w:rsidRPr="00B844FE" w:rsidRDefault="004E0778">
    <w:pPr>
      <w:pStyle w:val="Header"/>
    </w:pPr>
    <w:sdt>
      <w:sdtPr>
        <w:id w:val="-684364211"/>
        <w:placeholder>
          <w:docPart w:val="818C935109B0420EAE34E3ED0E74B3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8C935109B0420EAE34E3ED0E74B3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D0F0" w14:textId="592C6E9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F27A2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27A23">
          <w:rPr>
            <w:sz w:val="22"/>
            <w:szCs w:val="22"/>
          </w:rPr>
          <w:t>2023R2600</w:t>
        </w:r>
        <w:r w:rsidR="00D93C67">
          <w:rPr>
            <w:sz w:val="22"/>
            <w:szCs w:val="22"/>
          </w:rPr>
          <w:t>A</w:t>
        </w:r>
      </w:sdtContent>
    </w:sdt>
  </w:p>
  <w:p w14:paraId="7FF7749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DBD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45031735">
    <w:abstractNumId w:val="0"/>
  </w:num>
  <w:num w:numId="2" w16cid:durableId="3508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A8"/>
    <w:rsid w:val="0000526A"/>
    <w:rsid w:val="000573A9"/>
    <w:rsid w:val="00085D22"/>
    <w:rsid w:val="00093AB0"/>
    <w:rsid w:val="000C5C77"/>
    <w:rsid w:val="000E3912"/>
    <w:rsid w:val="0010070F"/>
    <w:rsid w:val="00123750"/>
    <w:rsid w:val="0015112E"/>
    <w:rsid w:val="001552E7"/>
    <w:rsid w:val="001566B4"/>
    <w:rsid w:val="001A20C0"/>
    <w:rsid w:val="001A66B7"/>
    <w:rsid w:val="001C279E"/>
    <w:rsid w:val="001D459E"/>
    <w:rsid w:val="0022348D"/>
    <w:rsid w:val="002453E5"/>
    <w:rsid w:val="0027011C"/>
    <w:rsid w:val="00274200"/>
    <w:rsid w:val="00275740"/>
    <w:rsid w:val="002A0269"/>
    <w:rsid w:val="00303684"/>
    <w:rsid w:val="003143F5"/>
    <w:rsid w:val="00314854"/>
    <w:rsid w:val="00364EFB"/>
    <w:rsid w:val="00365322"/>
    <w:rsid w:val="00394191"/>
    <w:rsid w:val="003C51CD"/>
    <w:rsid w:val="003C6034"/>
    <w:rsid w:val="00400B5C"/>
    <w:rsid w:val="004368E0"/>
    <w:rsid w:val="0046342A"/>
    <w:rsid w:val="004865A8"/>
    <w:rsid w:val="004C13DD"/>
    <w:rsid w:val="004D3ABE"/>
    <w:rsid w:val="004E0778"/>
    <w:rsid w:val="004E3441"/>
    <w:rsid w:val="00500579"/>
    <w:rsid w:val="005A5366"/>
    <w:rsid w:val="00620FB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7987"/>
    <w:rsid w:val="007A5259"/>
    <w:rsid w:val="007A7081"/>
    <w:rsid w:val="007F1CF5"/>
    <w:rsid w:val="00834EDE"/>
    <w:rsid w:val="008736AA"/>
    <w:rsid w:val="008D275D"/>
    <w:rsid w:val="00917502"/>
    <w:rsid w:val="00920FBA"/>
    <w:rsid w:val="00980327"/>
    <w:rsid w:val="00986478"/>
    <w:rsid w:val="009B5557"/>
    <w:rsid w:val="009F1067"/>
    <w:rsid w:val="00A31E01"/>
    <w:rsid w:val="00A44706"/>
    <w:rsid w:val="00A527AD"/>
    <w:rsid w:val="00A718CF"/>
    <w:rsid w:val="00AE2285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0199A"/>
    <w:rsid w:val="00C10683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197C"/>
    <w:rsid w:val="00CF1DCA"/>
    <w:rsid w:val="00D579FC"/>
    <w:rsid w:val="00D63432"/>
    <w:rsid w:val="00D81C16"/>
    <w:rsid w:val="00D93C67"/>
    <w:rsid w:val="00DB12E0"/>
    <w:rsid w:val="00DE4E6B"/>
    <w:rsid w:val="00DE526B"/>
    <w:rsid w:val="00DF199D"/>
    <w:rsid w:val="00E01542"/>
    <w:rsid w:val="00E365F1"/>
    <w:rsid w:val="00E62F48"/>
    <w:rsid w:val="00E831B3"/>
    <w:rsid w:val="00E95FBC"/>
    <w:rsid w:val="00EC52E5"/>
    <w:rsid w:val="00EC5E63"/>
    <w:rsid w:val="00EE70CB"/>
    <w:rsid w:val="00F01B31"/>
    <w:rsid w:val="00F03667"/>
    <w:rsid w:val="00F27A23"/>
    <w:rsid w:val="00F41CA2"/>
    <w:rsid w:val="00F443C0"/>
    <w:rsid w:val="00F56337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DE2A4"/>
  <w15:chartTrackingRefBased/>
  <w15:docId w15:val="{2ED9650E-C848-4897-B5EE-AE49195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64EF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94AA92ADA84ABAB7D1ADF28FA0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AE8DB-3AB1-43A5-8734-6FFA2B7EA86F}"/>
      </w:docPartPr>
      <w:docPartBody>
        <w:p w:rsidR="0046057E" w:rsidRDefault="0046057E">
          <w:pPr>
            <w:pStyle w:val="DA94AA92ADA84ABAB7D1ADF28FA0A568"/>
          </w:pPr>
          <w:r w:rsidRPr="00B844FE">
            <w:t>Prefix Text</w:t>
          </w:r>
        </w:p>
      </w:docPartBody>
    </w:docPart>
    <w:docPart>
      <w:docPartPr>
        <w:name w:val="818C935109B0420EAE34E3ED0E74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BB1D-7E46-4EBF-B550-E563AE9E7A4B}"/>
      </w:docPartPr>
      <w:docPartBody>
        <w:p w:rsidR="0046057E" w:rsidRDefault="0046057E">
          <w:pPr>
            <w:pStyle w:val="818C935109B0420EAE34E3ED0E74B36E"/>
          </w:pPr>
          <w:r w:rsidRPr="00B844FE">
            <w:t>[Type here]</w:t>
          </w:r>
        </w:p>
      </w:docPartBody>
    </w:docPart>
    <w:docPart>
      <w:docPartPr>
        <w:name w:val="85812DC2C3A34DF39E12EBA4FF364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7804-1C54-401F-9228-C9C1684E8A72}"/>
      </w:docPartPr>
      <w:docPartBody>
        <w:p w:rsidR="0046057E" w:rsidRDefault="0046057E">
          <w:pPr>
            <w:pStyle w:val="85812DC2C3A34DF39E12EBA4FF36495F"/>
          </w:pPr>
          <w:r w:rsidRPr="00B844FE">
            <w:t>Number</w:t>
          </w:r>
        </w:p>
      </w:docPartBody>
    </w:docPart>
    <w:docPart>
      <w:docPartPr>
        <w:name w:val="15075547E4D14FDF917E4A08C6D7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DC28-AD17-473A-B676-11FE5BD06AE3}"/>
      </w:docPartPr>
      <w:docPartBody>
        <w:p w:rsidR="0046057E" w:rsidRDefault="0046057E">
          <w:pPr>
            <w:pStyle w:val="15075547E4D14FDF917E4A08C6D7B31D"/>
          </w:pPr>
          <w:r w:rsidRPr="00B844FE">
            <w:t>Enter Sponsors Here</w:t>
          </w:r>
        </w:p>
      </w:docPartBody>
    </w:docPart>
    <w:docPart>
      <w:docPartPr>
        <w:name w:val="3A314E2E0F524AA7BD45F66083D5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B9E9-22FD-4E51-B49E-FAEF7EAE4950}"/>
      </w:docPartPr>
      <w:docPartBody>
        <w:p w:rsidR="0046057E" w:rsidRDefault="0046057E">
          <w:pPr>
            <w:pStyle w:val="3A314E2E0F524AA7BD45F66083D532D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7E"/>
    <w:rsid w:val="0046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94AA92ADA84ABAB7D1ADF28FA0A568">
    <w:name w:val="DA94AA92ADA84ABAB7D1ADF28FA0A568"/>
  </w:style>
  <w:style w:type="paragraph" w:customStyle="1" w:styleId="818C935109B0420EAE34E3ED0E74B36E">
    <w:name w:val="818C935109B0420EAE34E3ED0E74B36E"/>
  </w:style>
  <w:style w:type="paragraph" w:customStyle="1" w:styleId="85812DC2C3A34DF39E12EBA4FF36495F">
    <w:name w:val="85812DC2C3A34DF39E12EBA4FF36495F"/>
  </w:style>
  <w:style w:type="paragraph" w:customStyle="1" w:styleId="15075547E4D14FDF917E4A08C6D7B31D">
    <w:name w:val="15075547E4D14FDF917E4A08C6D7B31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314E2E0F524AA7BD45F66083D532D7">
    <w:name w:val="3A314E2E0F524AA7BD45F66083D53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3</cp:revision>
  <dcterms:created xsi:type="dcterms:W3CDTF">2023-01-25T19:43:00Z</dcterms:created>
  <dcterms:modified xsi:type="dcterms:W3CDTF">2023-01-27T14:35:00Z</dcterms:modified>
</cp:coreProperties>
</file>